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09" w:tblpY="379"/>
        <w:tblOverlap w:val="never"/>
        <w:tblW w:w="11599" w:type="dxa"/>
        <w:tblLayout w:type="fixed"/>
        <w:tblLook w:val="0000" w:firstRow="0" w:lastRow="0" w:firstColumn="0" w:lastColumn="0" w:noHBand="0" w:noVBand="0"/>
      </w:tblPr>
      <w:tblGrid>
        <w:gridCol w:w="4017"/>
        <w:gridCol w:w="4062"/>
        <w:gridCol w:w="3520"/>
      </w:tblGrid>
      <w:tr w:rsidR="002037C9" w:rsidRPr="00C90BB2" w:rsidTr="004805A7">
        <w:trPr>
          <w:trHeight w:val="1728"/>
        </w:trPr>
        <w:tc>
          <w:tcPr>
            <w:tcW w:w="4017" w:type="dxa"/>
            <w:tcBorders>
              <w:top w:val="nil"/>
              <w:left w:val="nil"/>
              <w:bottom w:val="nil"/>
              <w:right w:val="nil"/>
            </w:tcBorders>
          </w:tcPr>
          <w:p w:rsidR="002037C9" w:rsidRPr="00C90BB2" w:rsidRDefault="002037C9" w:rsidP="00480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31F20"/>
                <w:lang w:val="en-US" w:eastAsia="zh-CN" w:bidi="ar"/>
              </w:rPr>
            </w:pPr>
            <w:r w:rsidRPr="00C90BB2">
              <w:rPr>
                <w:rFonts w:ascii="Times New Roman" w:eastAsia="Times New Roman" w:hAnsi="Times New Roman" w:cs="Times New Roman"/>
                <w:b/>
                <w:color w:val="231F20"/>
                <w:lang w:val="en-US" w:eastAsia="zh-CN" w:bidi="ar"/>
              </w:rPr>
              <w:t>PETR</w:t>
            </w:r>
            <w:r w:rsidRPr="00C90BB2">
              <w:rPr>
                <w:rFonts w:ascii="Times New Roman" w:eastAsia="Times New Roman" w:hAnsi="Times New Roman" w:cs="Times New Roman"/>
                <w:b/>
                <w:color w:val="231F20"/>
                <w:lang w:eastAsia="zh-CN" w:bidi="ar"/>
              </w:rPr>
              <w:t xml:space="preserve"> </w:t>
            </w:r>
            <w:r w:rsidRPr="00C90BB2">
              <w:rPr>
                <w:rFonts w:ascii="Times New Roman" w:eastAsia="Times New Roman" w:hAnsi="Times New Roman" w:cs="Times New Roman"/>
                <w:b/>
                <w:color w:val="231F20"/>
                <w:lang w:val="en-US" w:eastAsia="zh-CN" w:bidi="ar"/>
              </w:rPr>
              <w:t>LIZUNOV</w:t>
            </w:r>
          </w:p>
          <w:p w:rsidR="002037C9" w:rsidRPr="00C90BB2" w:rsidRDefault="002037C9" w:rsidP="004805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lang w:eastAsia="zh-CN" w:bidi="ar"/>
              </w:rPr>
              <w:t>клиника косметологии</w:t>
            </w:r>
          </w:p>
          <w:p w:rsidR="002037C9" w:rsidRPr="00C90BB2" w:rsidRDefault="002037C9" w:rsidP="004805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val="en-US"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2037C9" w:rsidRPr="00C90BB2" w:rsidRDefault="002037C9" w:rsidP="004805A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val="en-US" w:eastAsia="ru-RU"/>
              </w:rPr>
            </w:pPr>
            <w:r w:rsidRPr="00C90BB2">
              <w:rPr>
                <w:rFonts w:ascii="Times New Roman" w:eastAsia="SimSun" w:hAnsi="Times New Roman" w:cs="Times New Roman"/>
                <w:kern w:val="2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eastAsia="ru-RU"/>
              </w:rPr>
              <w:t xml:space="preserve">             </w:t>
            </w:r>
            <w:r w:rsidRPr="00C90BB2">
              <w:rPr>
                <w:rFonts w:ascii="Times New Roman" w:eastAsia="SimSun" w:hAnsi="Times New Roman" w:cs="Times New Roman"/>
                <w:kern w:val="2"/>
                <w:lang w:eastAsia="ru-RU"/>
              </w:rPr>
              <w:t xml:space="preserve">     </w:t>
            </w:r>
            <w:r w:rsidRPr="00C90BB2">
              <w:rPr>
                <w:rFonts w:ascii="Times New Roman" w:eastAsia="SimSun" w:hAnsi="Times New Roman" w:cs="Times New Roman"/>
                <w:noProof/>
                <w:kern w:val="2"/>
                <w:lang w:eastAsia="ru-RU"/>
              </w:rPr>
              <w:drawing>
                <wp:inline distT="0" distB="0" distL="0" distR="0" wp14:anchorId="6B6D2244" wp14:editId="54C8733A">
                  <wp:extent cx="1019175" cy="981075"/>
                  <wp:effectExtent l="0" t="0" r="9525" b="9525"/>
                  <wp:docPr id="1" name="Рисунок 1" descr="PL_logo_inst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PL_logo_inst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</w:tcPr>
          <w:p w:rsidR="002037C9" w:rsidRPr="00C90BB2" w:rsidRDefault="002037C9" w:rsidP="004805A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ru-RU"/>
              </w:rPr>
            </w:pPr>
            <w:r w:rsidRPr="00C90BB2">
              <w:rPr>
                <w:rFonts w:ascii="Times New Roman" w:eastAsia="SimSun" w:hAnsi="Times New Roman" w:cs="Times New Roman"/>
                <w:kern w:val="2"/>
                <w:lang w:eastAsia="ru-RU"/>
              </w:rPr>
              <w:t>г. Оренбург,</w:t>
            </w:r>
          </w:p>
          <w:p w:rsidR="002037C9" w:rsidRPr="00C90BB2" w:rsidRDefault="002037C9" w:rsidP="004805A7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SimSun" w:hAnsi="Times New Roman" w:cs="Times New Roman"/>
                <w:kern w:val="2"/>
                <w:lang w:eastAsia="ru-RU"/>
              </w:rPr>
            </w:pPr>
            <w:r w:rsidRPr="00C90BB2">
              <w:rPr>
                <w:rFonts w:ascii="Times New Roman" w:eastAsia="SimSun" w:hAnsi="Times New Roman" w:cs="Times New Roman"/>
                <w:kern w:val="2"/>
                <w:lang w:eastAsia="ru-RU"/>
              </w:rPr>
              <w:t>ул. Карагандинская, дом 37Б. Тел.:</w:t>
            </w:r>
            <w:r>
              <w:rPr>
                <w:rFonts w:ascii="Times New Roman" w:eastAsia="SimSun" w:hAnsi="Times New Roman" w:cs="Times New Roman"/>
                <w:kern w:val="2"/>
                <w:lang w:eastAsia="ru-RU"/>
              </w:rPr>
              <w:t xml:space="preserve"> </w:t>
            </w:r>
            <w:r w:rsidRPr="00C90BB2">
              <w:rPr>
                <w:rFonts w:ascii="Times New Roman" w:eastAsia="SimSun" w:hAnsi="Times New Roman" w:cs="Times New Roman"/>
                <w:kern w:val="2"/>
                <w:lang w:eastAsia="ru-RU"/>
              </w:rPr>
              <w:t>96-19-01</w:t>
            </w:r>
          </w:p>
        </w:tc>
      </w:tr>
    </w:tbl>
    <w:p w:rsidR="002037C9" w:rsidRDefault="002037C9" w:rsidP="00E96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7C9" w:rsidRDefault="002037C9" w:rsidP="00E96E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E0E" w:rsidRPr="00E96E0E" w:rsidRDefault="00E96E0E" w:rsidP="00203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0E">
        <w:rPr>
          <w:rFonts w:ascii="Times New Roman" w:hAnsi="Times New Roman" w:cs="Times New Roman"/>
          <w:b/>
          <w:sz w:val="28"/>
          <w:szCs w:val="28"/>
        </w:rPr>
        <w:t>ИНФОРМИРОВАННОЕ ДОБРОВОЛЬНОЕ СОГЛАСИЕ</w:t>
      </w:r>
    </w:p>
    <w:p w:rsidR="00E96E0E" w:rsidRPr="00E96E0E" w:rsidRDefault="00E96E0E" w:rsidP="00203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0E">
        <w:rPr>
          <w:rFonts w:ascii="Times New Roman" w:hAnsi="Times New Roman" w:cs="Times New Roman"/>
          <w:b/>
          <w:sz w:val="28"/>
          <w:szCs w:val="28"/>
        </w:rPr>
        <w:t>НА МЕДИЦИНСКОЕ ВМЕШАТЕЛЬСТВО:</w:t>
      </w:r>
    </w:p>
    <w:p w:rsidR="00E96E0E" w:rsidRPr="00E96E0E" w:rsidRDefault="00E96E0E" w:rsidP="00203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E0E">
        <w:rPr>
          <w:rFonts w:ascii="Times New Roman" w:hAnsi="Times New Roman" w:cs="Times New Roman"/>
          <w:b/>
          <w:sz w:val="28"/>
          <w:szCs w:val="28"/>
        </w:rPr>
        <w:t>Прове</w:t>
      </w:r>
      <w:r>
        <w:rPr>
          <w:rFonts w:ascii="Times New Roman" w:hAnsi="Times New Roman" w:cs="Times New Roman"/>
          <w:b/>
          <w:sz w:val="28"/>
          <w:szCs w:val="28"/>
        </w:rPr>
        <w:t xml:space="preserve">дение процедуры поверхностного и\или </w:t>
      </w:r>
      <w:r w:rsidRPr="00E96E0E">
        <w:rPr>
          <w:rFonts w:ascii="Times New Roman" w:hAnsi="Times New Roman" w:cs="Times New Roman"/>
          <w:b/>
          <w:sz w:val="28"/>
          <w:szCs w:val="28"/>
        </w:rPr>
        <w:t>срединного пилинга ___________________________</w:t>
      </w:r>
    </w:p>
    <w:p w:rsidR="00E96E0E" w:rsidRPr="00E96E0E" w:rsidRDefault="00E96E0E" w:rsidP="00E96E0E">
      <w:pPr>
        <w:ind w:left="-1418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Оренбург</w:t>
      </w:r>
    </w:p>
    <w:p w:rsidR="001106EB" w:rsidRDefault="00E96E0E" w:rsidP="00E96E0E">
      <w:pPr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В соответствии со статьей 20 Федерального закона от 21.11.2011 года №323-ФЗ «Об 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</w:t>
      </w:r>
    </w:p>
    <w:p w:rsidR="00E96E0E" w:rsidRDefault="00E96E0E" w:rsidP="00E96E0E">
      <w:pPr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Цель медицинского вмешательства</w:t>
      </w:r>
      <w:r w:rsidRPr="00E96E0E">
        <w:rPr>
          <w:rFonts w:ascii="Times New Roman" w:hAnsi="Times New Roman" w:cs="Times New Roman"/>
          <w:sz w:val="24"/>
          <w:szCs w:val="24"/>
        </w:rPr>
        <w:t xml:space="preserve">: Коррекция возрастных изменений кожи, лечение угревых высыпаний и рубцов, образовавшихся вследствие угревой болезни на коже лица, спины, груди. Срединный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является терапевтическим методом коррекции растяжек – курс лечения от 6 до 24 месяцев. </w:t>
      </w:r>
    </w:p>
    <w:p w:rsidR="00E96E0E" w:rsidRDefault="00E96E0E" w:rsidP="00E96E0E">
      <w:pPr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Метод медицинского вмешательства</w:t>
      </w:r>
      <w:r w:rsidRPr="00E96E0E">
        <w:rPr>
          <w:rFonts w:ascii="Times New Roman" w:hAnsi="Times New Roman" w:cs="Times New Roman"/>
          <w:sz w:val="24"/>
          <w:szCs w:val="24"/>
        </w:rPr>
        <w:t>: Удаление поверхностных слоёв эпителия кожи с помощью слабых кислот, которые обеспечивают равномерное отшелушивание омертвевших клеток, стимулируют синтез коллагена и эластина.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Показания для проведения</w:t>
      </w:r>
      <w:r w:rsidRPr="00E96E0E">
        <w:rPr>
          <w:rFonts w:ascii="Times New Roman" w:hAnsi="Times New Roman" w:cs="Times New Roman"/>
          <w:sz w:val="24"/>
          <w:szCs w:val="24"/>
        </w:rPr>
        <w:t>: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Возрастные изменения кожи (морщины, потеря упругости и эластичности)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Профилактика и лечение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акне</w:t>
      </w:r>
      <w:proofErr w:type="spellEnd"/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Гиперкератоз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Расширенные поры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Фотостарение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Подготовительный этап перед более серьезными и глубокими косметическими процедурами.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Противопоказания для проведения процедуры:</w:t>
      </w:r>
      <w:r w:rsidRPr="00E96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• Любые хронические заболеваний в стадии обострения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Простудные заболевания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Беременность и лактация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Склонность к формированию гипертрофических, а также келоидных рубцов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Необходимость проведения радиотерапии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Свежий загар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Недавно (менее 8 недель назад) проведенные травмирующие процедуры (лазерная шлифовка)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Психические заболевания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• Индивидуальная непереносимость отдельных ингредиентов пилинга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Прием иммунодепрессантов,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ретиноидов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96E0E">
        <w:rPr>
          <w:rFonts w:ascii="Times New Roman" w:hAnsi="Times New Roman" w:cs="Times New Roman"/>
          <w:sz w:val="24"/>
          <w:szCs w:val="24"/>
        </w:rPr>
        <w:t>лекарственных средств</w:t>
      </w:r>
      <w:proofErr w:type="gramEnd"/>
      <w:r w:rsidRPr="00E96E0E">
        <w:rPr>
          <w:rFonts w:ascii="Times New Roman" w:hAnsi="Times New Roman" w:cs="Times New Roman"/>
          <w:sz w:val="24"/>
          <w:szCs w:val="24"/>
        </w:rPr>
        <w:t xml:space="preserve"> обладающих фотосенсибилизирующим действием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Выраженный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купероз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Онкологические заболевания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IV–VI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фототипы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кожи (для срединных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пилингов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), определяемого по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Фицпатрику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lastRenderedPageBreak/>
        <w:t xml:space="preserve">• Кожные заболевания (экзема, аллергические дерматозы,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дерматит, псориаз и др.) в стадии обострения </w:t>
      </w:r>
      <w:bookmarkStart w:id="0" w:name="_GoBack"/>
      <w:bookmarkEnd w:id="0"/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Инфекционные заболевания кожи (вирусные, бактериальные, грибковые)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Нарушение целостности кожного покрова, травмы в области нанесения пилинга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• Плохое заживление ран </w:t>
      </w:r>
    </w:p>
    <w:p w:rsidR="00E96E0E" w:rsidRDefault="00E96E0E" w:rsidP="002037C9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• Сахарный диабет и гипертоническая болезнь.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 xml:space="preserve">Ощущения пациента во время процедуры: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E96E0E">
        <w:rPr>
          <w:rFonts w:ascii="Times New Roman" w:hAnsi="Times New Roman" w:cs="Times New Roman"/>
          <w:sz w:val="24"/>
          <w:szCs w:val="24"/>
        </w:rPr>
        <w:t xml:space="preserve">жение различной степени выраженности, в зависимости от индивидуальной чувствительности пациента.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В первый день</w:t>
      </w:r>
      <w:r w:rsidRPr="00E96E0E">
        <w:rPr>
          <w:rFonts w:ascii="Times New Roman" w:hAnsi="Times New Roman" w:cs="Times New Roman"/>
          <w:sz w:val="24"/>
          <w:szCs w:val="24"/>
        </w:rPr>
        <w:t xml:space="preserve"> пациент </w:t>
      </w:r>
      <w:r w:rsidR="0077532E" w:rsidRPr="00E96E0E">
        <w:rPr>
          <w:rFonts w:ascii="Times New Roman" w:hAnsi="Times New Roman" w:cs="Times New Roman"/>
          <w:sz w:val="24"/>
          <w:szCs w:val="24"/>
        </w:rPr>
        <w:t>чувствует,</w:t>
      </w:r>
      <w:r w:rsidRPr="00E96E0E">
        <w:rPr>
          <w:rFonts w:ascii="Times New Roman" w:hAnsi="Times New Roman" w:cs="Times New Roman"/>
          <w:sz w:val="24"/>
          <w:szCs w:val="24"/>
        </w:rPr>
        <w:t xml:space="preserve"> прилив тепла к коже, возможно ощущение подёргивания. Наблюдается отёчность - это является признаком того, что дерма реагирует на процедуру.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На второй день</w:t>
      </w:r>
      <w:r w:rsidRPr="00E96E0E">
        <w:rPr>
          <w:rFonts w:ascii="Times New Roman" w:hAnsi="Times New Roman" w:cs="Times New Roman"/>
          <w:sz w:val="24"/>
          <w:szCs w:val="24"/>
        </w:rPr>
        <w:t xml:space="preserve"> кожу как бы </w:t>
      </w:r>
      <w:proofErr w:type="gramStart"/>
      <w:r w:rsidR="0077532E">
        <w:rPr>
          <w:rFonts w:ascii="Times New Roman" w:hAnsi="Times New Roman" w:cs="Times New Roman"/>
          <w:sz w:val="24"/>
          <w:szCs w:val="24"/>
        </w:rPr>
        <w:t>стягивает</w:t>
      </w:r>
      <w:proofErr w:type="gramEnd"/>
      <w:r w:rsidRPr="00E96E0E">
        <w:rPr>
          <w:rFonts w:ascii="Times New Roman" w:hAnsi="Times New Roman" w:cs="Times New Roman"/>
          <w:sz w:val="24"/>
          <w:szCs w:val="24"/>
        </w:rPr>
        <w:t xml:space="preserve"> и она приобретает цвет загара.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На третий день</w:t>
      </w:r>
      <w:r w:rsidRPr="00E96E0E">
        <w:rPr>
          <w:rFonts w:ascii="Times New Roman" w:hAnsi="Times New Roman" w:cs="Times New Roman"/>
          <w:sz w:val="24"/>
          <w:szCs w:val="24"/>
        </w:rPr>
        <w:t xml:space="preserve"> темнеет и слегка морщится.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На 4-ый, 5-ый и 6-ой дни</w:t>
      </w:r>
      <w:r w:rsidRPr="00E96E0E">
        <w:rPr>
          <w:rFonts w:ascii="Times New Roman" w:hAnsi="Times New Roman" w:cs="Times New Roman"/>
          <w:sz w:val="24"/>
          <w:szCs w:val="24"/>
        </w:rPr>
        <w:t xml:space="preserve"> начинается отслоение кожи вокруг глаз, рта и на подбородке, затем щеки и лоб. В некоторых случаях этот процесс затягивается далее 6 – 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 дня.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Возможные осложнения</w:t>
      </w:r>
      <w:r w:rsidRPr="00E96E0E">
        <w:rPr>
          <w:rFonts w:ascii="Times New Roman" w:hAnsi="Times New Roman" w:cs="Times New Roman"/>
          <w:sz w:val="24"/>
          <w:szCs w:val="24"/>
        </w:rPr>
        <w:t>: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В 5% случаев посттравматическая гиперпигментация, проходящая через 1,5-3 месяца;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В 0,5% случаев длительно сохраняющаяся (до 3 мес.) очаговая гиперемия;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• Обострение герпеса.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b/>
          <w:sz w:val="24"/>
          <w:szCs w:val="24"/>
        </w:rPr>
        <w:t>Рекомендации после процедуры</w:t>
      </w:r>
      <w:r w:rsidRPr="00E96E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1. Исключите насильственное или случайное преждевременное отделение плёнки.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2. При первых признаках появления герпеса используйте мазь «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Зовиракс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Ацекловир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3. Первое умывание через 12-48 часов после пилинга и не хлорированной теплой водой.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4. Второе умывание через 8-10 часов.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5. Затем до полного отшелушивания плёнки умываться 2 раза в день с нейтральным мылом, предварительно нанося на участки, покрытые пленкой, крем __________________________. После умывания повторно нанести крем.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 6. В течение 3 недель исключить использование декоративной косметики. </w:t>
      </w:r>
    </w:p>
    <w:p w:rsid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7. После пилинга на лицо перед выходом на улицу (независимо от времени года) необходимо применять крем с UVA, UVB-фильтрами SPF не ниже 30. </w:t>
      </w:r>
    </w:p>
    <w:p w:rsidR="00344EC0" w:rsidRDefault="00E96E0E" w:rsidP="002037C9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8. Повторное проведение процедуры возможно не ранее, чем через __________ дней.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344EC0">
        <w:rPr>
          <w:rFonts w:ascii="Times New Roman" w:hAnsi="Times New Roman" w:cs="Times New Roman"/>
          <w:b/>
          <w:sz w:val="24"/>
          <w:szCs w:val="24"/>
        </w:rPr>
        <w:t>ДОПОЛНЕНИЕ</w:t>
      </w:r>
      <w:r w:rsidRPr="00E96E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Я подтверждаю, что меня в полном объёме и в доступной для меня форме проинформировали и разъяснили цели, методы оказания медицинской помощи, связанный с ними риск, возможные последствия, в том числе вероятность развития осложнений, а также предполагаем</w:t>
      </w:r>
      <w:r w:rsidR="00344EC0">
        <w:rPr>
          <w:rFonts w:ascii="Times New Roman" w:hAnsi="Times New Roman" w:cs="Times New Roman"/>
          <w:sz w:val="24"/>
          <w:szCs w:val="24"/>
        </w:rPr>
        <w:t>ые результаты оказания медицин</w:t>
      </w:r>
      <w:r w:rsidRPr="00E96E0E">
        <w:rPr>
          <w:rFonts w:ascii="Times New Roman" w:hAnsi="Times New Roman" w:cs="Times New Roman"/>
          <w:sz w:val="24"/>
          <w:szCs w:val="24"/>
        </w:rPr>
        <w:t>ского вмешательства. Я прочитал(а) и понял(а) информацию, содержащуюся в информаци</w:t>
      </w:r>
      <w:r w:rsidR="00344EC0">
        <w:rPr>
          <w:rFonts w:ascii="Times New Roman" w:hAnsi="Times New Roman" w:cs="Times New Roman"/>
          <w:sz w:val="24"/>
          <w:szCs w:val="24"/>
        </w:rPr>
        <w:t>онном листе и иных представлен</w:t>
      </w:r>
      <w:r w:rsidRPr="00E96E0E">
        <w:rPr>
          <w:rFonts w:ascii="Times New Roman" w:hAnsi="Times New Roman" w:cs="Times New Roman"/>
          <w:sz w:val="24"/>
          <w:szCs w:val="24"/>
        </w:rPr>
        <w:t>ных мне для ознакомления документах, в которых отражены основные сведения, полученные во время информационной консультации. Мною предоставлена лечащему врач</w:t>
      </w:r>
      <w:r w:rsidR="00344EC0">
        <w:rPr>
          <w:rFonts w:ascii="Times New Roman" w:hAnsi="Times New Roman" w:cs="Times New Roman"/>
          <w:sz w:val="24"/>
          <w:szCs w:val="24"/>
        </w:rPr>
        <w:t>у полная и исчерпывающая инфор</w:t>
      </w:r>
      <w:r w:rsidRPr="00E96E0E">
        <w:rPr>
          <w:rFonts w:ascii="Times New Roman" w:hAnsi="Times New Roman" w:cs="Times New Roman"/>
          <w:sz w:val="24"/>
          <w:szCs w:val="24"/>
        </w:rPr>
        <w:t>мация о моем организме, которая может повлиять на процесс и результат Медицинского вмешательства. Во время консультации у меня была возможность задать врачу все интересующие меня вопросы, в том числе о возможных осложнениях и альтернативных методах лечения. Лечащий врач дал полные и исчерпывающие ответы на мои вопросы. Мне было предоставлено достаточно времени для принятия решения, мне больше не требуется дополнительное время для обдумывания решения. Я проинформирован(а) о том, что я могу отозвать свое согласие на данную процедуру в любое время до начала лечения. Настоящим я даю согласие на проведение Медицинского вмешател</w:t>
      </w:r>
      <w:r w:rsidR="00344EC0">
        <w:rPr>
          <w:rFonts w:ascii="Times New Roman" w:hAnsi="Times New Roman" w:cs="Times New Roman"/>
          <w:sz w:val="24"/>
          <w:szCs w:val="24"/>
        </w:rPr>
        <w:t>ьства, на изменение или продле</w:t>
      </w:r>
      <w:r w:rsidRPr="00E96E0E">
        <w:rPr>
          <w:rFonts w:ascii="Times New Roman" w:hAnsi="Times New Roman" w:cs="Times New Roman"/>
          <w:sz w:val="24"/>
          <w:szCs w:val="24"/>
        </w:rPr>
        <w:t xml:space="preserve">ние Медицинского вмешательства, в том числе повторное и последующие Медицинские вмешательства, на совершение любых действий, которые могут понадобиться в процессе Медицинского вмешательства в связи с возникшими непредвиденными ситуациями, на запись информации, полученной в процессе или результате Медицинского вмешательства, на любые носители информации.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Я предоставляю Клинике свое согласие на использование Клиникой моих изображений, включая фотографии, полученные Клиникой при оказании мне медицинских услуг, путем </w:t>
      </w:r>
      <w:r w:rsidR="00344EC0">
        <w:rPr>
          <w:rFonts w:ascii="Times New Roman" w:hAnsi="Times New Roman" w:cs="Times New Roman"/>
          <w:sz w:val="24"/>
          <w:szCs w:val="24"/>
        </w:rPr>
        <w:t xml:space="preserve">их размещения на сайте Клиники, </w:t>
      </w:r>
      <w:r w:rsidRPr="00E96E0E">
        <w:rPr>
          <w:rFonts w:ascii="Times New Roman" w:hAnsi="Times New Roman" w:cs="Times New Roman"/>
          <w:sz w:val="24"/>
          <w:szCs w:val="24"/>
        </w:rPr>
        <w:t xml:space="preserve">страницах Клиники в социальных сетях, в печатных материалах и изданиях, в целях информирования </w:t>
      </w:r>
      <w:r w:rsidRPr="00E96E0E">
        <w:rPr>
          <w:rFonts w:ascii="Times New Roman" w:hAnsi="Times New Roman" w:cs="Times New Roman"/>
          <w:sz w:val="24"/>
          <w:szCs w:val="24"/>
        </w:rPr>
        <w:lastRenderedPageBreak/>
        <w:t xml:space="preserve">потребителей о результатах оказания медицинских услуг в Клинике, в том числе в составе рекламных материалов Клиники, при условии, что Клиникой приняты меры по предотвращению возможности идентификации меня по изображению посредством предварительной обработки полученных изображений.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Я извещен(а) о том, что в случае появления побочных явлений или вопросов, необходимо сразу же обратиться к лечащему врачу по телефону: </w:t>
      </w:r>
      <w:r w:rsidR="00344EC0">
        <w:rPr>
          <w:rFonts w:ascii="Times New Roman" w:hAnsi="Times New Roman" w:cs="Times New Roman"/>
          <w:sz w:val="24"/>
          <w:szCs w:val="24"/>
        </w:rPr>
        <w:t>96-19-01</w:t>
      </w:r>
      <w:r w:rsidRPr="00E96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Я полностью ознакомился/ознакомилась с документом, мне все </w:t>
      </w:r>
      <w:r w:rsidR="00344EC0" w:rsidRPr="00E96E0E">
        <w:rPr>
          <w:rFonts w:ascii="Times New Roman" w:hAnsi="Times New Roman" w:cs="Times New Roman"/>
          <w:sz w:val="24"/>
          <w:szCs w:val="24"/>
        </w:rPr>
        <w:t>понятно,</w:t>
      </w:r>
      <w:r w:rsidRPr="00E96E0E">
        <w:rPr>
          <w:rFonts w:ascii="Times New Roman" w:hAnsi="Times New Roman" w:cs="Times New Roman"/>
          <w:sz w:val="24"/>
          <w:szCs w:val="24"/>
        </w:rPr>
        <w:t xml:space="preserve"> и я согласен/согласна со всеми положениями Согласия, что подтверждаю собственноручно. </w:t>
      </w:r>
    </w:p>
    <w:p w:rsid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 xml:space="preserve">Согласие является приложением к медицинской карте Пациента. </w:t>
      </w: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344EC0" w:rsidRDefault="00344EC0" w:rsidP="00344EC0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ПАЦИЕНТ:</w:t>
      </w:r>
      <w:r w:rsidRPr="00344EC0">
        <w:t xml:space="preserve"> </w:t>
      </w:r>
      <w:r w:rsidRPr="00344EC0">
        <w:rPr>
          <w:rFonts w:ascii="Times New Roman" w:hAnsi="Times New Roman" w:cs="Times New Roman"/>
          <w:sz w:val="24"/>
          <w:szCs w:val="24"/>
        </w:rPr>
        <w:t>[ФИО]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344EC0">
        <w:rPr>
          <w:rFonts w:ascii="Times New Roman" w:hAnsi="Times New Roman" w:cs="Times New Roman"/>
          <w:sz w:val="24"/>
          <w:szCs w:val="24"/>
        </w:rPr>
        <w:t>[Дата]</w:t>
      </w:r>
    </w:p>
    <w:p w:rsidR="00344EC0" w:rsidRP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96E0E" w:rsidRPr="00344EC0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ВРАЧ-КОСМЕТОЛОГ_____________________________________________________________</w:t>
      </w:r>
    </w:p>
    <w:p w:rsidR="00344EC0" w:rsidRPr="00344EC0" w:rsidRDefault="00344EC0" w:rsidP="00344EC0">
      <w:pPr>
        <w:spacing w:after="0" w:line="240" w:lineRule="auto"/>
        <w:ind w:left="-1418" w:right="-567"/>
        <w:rPr>
          <w:rFonts w:ascii="Times New Roman" w:hAnsi="Times New Roman" w:cs="Times New Roman"/>
          <w:sz w:val="20"/>
          <w:szCs w:val="20"/>
        </w:rPr>
      </w:pPr>
      <w:r w:rsidRPr="00344E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(ФИО, подпись) </w:t>
      </w: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____</w:t>
      </w:r>
      <w:r w:rsidR="00E96E0E" w:rsidRPr="00E96E0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96E0E" w:rsidRPr="00E96E0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44EC0">
        <w:rPr>
          <w:rFonts w:ascii="Times New Roman" w:hAnsi="Times New Roman" w:cs="Times New Roman"/>
          <w:sz w:val="24"/>
          <w:szCs w:val="24"/>
        </w:rPr>
        <w:t>[Дата]</w:t>
      </w:r>
    </w:p>
    <w:p w:rsidR="00344EC0" w:rsidRPr="00344EC0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0"/>
          <w:szCs w:val="20"/>
        </w:rPr>
      </w:pPr>
      <w:r w:rsidRPr="00344EC0">
        <w:rPr>
          <w:rFonts w:ascii="Times New Roman" w:hAnsi="Times New Roman" w:cs="Times New Roman"/>
          <w:sz w:val="20"/>
          <w:szCs w:val="20"/>
        </w:rPr>
        <w:t xml:space="preserve"> </w:t>
      </w:r>
      <w:r w:rsidR="00344EC0" w:rsidRPr="00344E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44EC0">
        <w:rPr>
          <w:rFonts w:ascii="Times New Roman" w:hAnsi="Times New Roman" w:cs="Times New Roman"/>
          <w:sz w:val="20"/>
          <w:szCs w:val="20"/>
        </w:rPr>
        <w:t xml:space="preserve">      </w:t>
      </w:r>
      <w:r w:rsidRPr="00344EC0">
        <w:rPr>
          <w:rFonts w:ascii="Times New Roman" w:hAnsi="Times New Roman" w:cs="Times New Roman"/>
          <w:sz w:val="20"/>
          <w:szCs w:val="20"/>
        </w:rPr>
        <w:t xml:space="preserve">(ФИО законного представителя, подпись) </w:t>
      </w: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344EC0" w:rsidRDefault="00344EC0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</w:p>
    <w:p w:rsidR="00E96E0E" w:rsidRPr="00E96E0E" w:rsidRDefault="00E96E0E" w:rsidP="00E96E0E">
      <w:pPr>
        <w:spacing w:after="0" w:line="240" w:lineRule="auto"/>
        <w:ind w:left="-1418" w:right="-567"/>
        <w:rPr>
          <w:rFonts w:ascii="Times New Roman" w:hAnsi="Times New Roman" w:cs="Times New Roman"/>
          <w:sz w:val="24"/>
          <w:szCs w:val="24"/>
        </w:rPr>
      </w:pPr>
      <w:r w:rsidRPr="00E96E0E">
        <w:rPr>
          <w:rFonts w:ascii="Times New Roman" w:hAnsi="Times New Roman" w:cs="Times New Roman"/>
          <w:sz w:val="24"/>
          <w:szCs w:val="24"/>
        </w:rPr>
        <w:t>"ПАЦИЕНТ ПРЕВЫШЕ ВСЕГО" Спасибо, что выбрали нашу клинику. Если у вас появятся вопросы или понадобится консультация обратитесь к нам, мы оперативно ответим. Мы работаем с 10.00 до 2</w:t>
      </w:r>
      <w:r w:rsidR="00344EC0">
        <w:rPr>
          <w:rFonts w:ascii="Times New Roman" w:hAnsi="Times New Roman" w:cs="Times New Roman"/>
          <w:sz w:val="24"/>
          <w:szCs w:val="24"/>
        </w:rPr>
        <w:t>0</w:t>
      </w:r>
      <w:r w:rsidRPr="00E96E0E">
        <w:rPr>
          <w:rFonts w:ascii="Times New Roman" w:hAnsi="Times New Roman" w:cs="Times New Roman"/>
          <w:sz w:val="24"/>
          <w:szCs w:val="24"/>
        </w:rPr>
        <w:t>.00</w:t>
      </w:r>
      <w:r w:rsidR="00344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EC0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="00344EC0">
        <w:rPr>
          <w:rFonts w:ascii="Times New Roman" w:hAnsi="Times New Roman" w:cs="Times New Roman"/>
          <w:sz w:val="24"/>
          <w:szCs w:val="24"/>
        </w:rPr>
        <w:t xml:space="preserve"> и с 10:00 до 18:00 </w:t>
      </w:r>
      <w:proofErr w:type="spellStart"/>
      <w:r w:rsidR="00344EC0">
        <w:rPr>
          <w:rFonts w:ascii="Times New Roman" w:hAnsi="Times New Roman" w:cs="Times New Roman"/>
          <w:sz w:val="24"/>
          <w:szCs w:val="24"/>
        </w:rPr>
        <w:t>сб-вс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 xml:space="preserve">, без выходных. </w:t>
      </w:r>
      <w:r w:rsidR="00344EC0">
        <w:rPr>
          <w:rFonts w:ascii="Times New Roman" w:hAnsi="Times New Roman" w:cs="Times New Roman"/>
          <w:sz w:val="24"/>
          <w:szCs w:val="24"/>
        </w:rPr>
        <w:t>Телефон</w:t>
      </w:r>
      <w:r w:rsidRPr="00E96E0E">
        <w:rPr>
          <w:rFonts w:ascii="Times New Roman" w:hAnsi="Times New Roman" w:cs="Times New Roman"/>
          <w:sz w:val="24"/>
          <w:szCs w:val="24"/>
        </w:rPr>
        <w:t xml:space="preserve"> клиники: </w:t>
      </w:r>
      <w:r w:rsidR="00344EC0">
        <w:rPr>
          <w:rFonts w:ascii="Times New Roman" w:hAnsi="Times New Roman" w:cs="Times New Roman"/>
          <w:sz w:val="24"/>
          <w:szCs w:val="24"/>
        </w:rPr>
        <w:t>96-19-01</w:t>
      </w:r>
      <w:r w:rsidRPr="00E96E0E">
        <w:rPr>
          <w:rFonts w:ascii="Times New Roman" w:hAnsi="Times New Roman" w:cs="Times New Roman"/>
          <w:sz w:val="24"/>
          <w:szCs w:val="24"/>
        </w:rPr>
        <w:t>, 8-</w:t>
      </w:r>
      <w:r w:rsidR="00344EC0">
        <w:rPr>
          <w:rFonts w:ascii="Times New Roman" w:hAnsi="Times New Roman" w:cs="Times New Roman"/>
          <w:sz w:val="24"/>
          <w:szCs w:val="24"/>
        </w:rPr>
        <w:t>912</w:t>
      </w:r>
      <w:r w:rsidRPr="00E96E0E">
        <w:rPr>
          <w:rFonts w:ascii="Times New Roman" w:hAnsi="Times New Roman" w:cs="Times New Roman"/>
          <w:sz w:val="24"/>
          <w:szCs w:val="24"/>
        </w:rPr>
        <w:t>-</w:t>
      </w:r>
      <w:r w:rsidR="00344EC0">
        <w:rPr>
          <w:rFonts w:ascii="Times New Roman" w:hAnsi="Times New Roman" w:cs="Times New Roman"/>
          <w:sz w:val="24"/>
          <w:szCs w:val="24"/>
        </w:rPr>
        <w:t>846</w:t>
      </w:r>
      <w:r w:rsidRPr="00E96E0E">
        <w:rPr>
          <w:rFonts w:ascii="Times New Roman" w:hAnsi="Times New Roman" w:cs="Times New Roman"/>
          <w:sz w:val="24"/>
          <w:szCs w:val="24"/>
        </w:rPr>
        <w:t>-</w:t>
      </w:r>
      <w:r w:rsidR="00344EC0">
        <w:rPr>
          <w:rFonts w:ascii="Times New Roman" w:hAnsi="Times New Roman" w:cs="Times New Roman"/>
          <w:sz w:val="24"/>
          <w:szCs w:val="24"/>
        </w:rPr>
        <w:t>19</w:t>
      </w:r>
      <w:r w:rsidRPr="00E96E0E">
        <w:rPr>
          <w:rFonts w:ascii="Times New Roman" w:hAnsi="Times New Roman" w:cs="Times New Roman"/>
          <w:sz w:val="24"/>
          <w:szCs w:val="24"/>
        </w:rPr>
        <w:t>-</w:t>
      </w:r>
      <w:r w:rsidR="00344EC0">
        <w:rPr>
          <w:rFonts w:ascii="Times New Roman" w:hAnsi="Times New Roman" w:cs="Times New Roman"/>
          <w:sz w:val="24"/>
          <w:szCs w:val="24"/>
        </w:rPr>
        <w:t>01</w:t>
      </w:r>
      <w:r w:rsidRPr="00E96E0E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E96E0E">
        <w:rPr>
          <w:rFonts w:ascii="Times New Roman" w:hAnsi="Times New Roman" w:cs="Times New Roman"/>
          <w:sz w:val="24"/>
          <w:szCs w:val="24"/>
        </w:rPr>
        <w:t>WhatsАpp</w:t>
      </w:r>
      <w:proofErr w:type="spellEnd"/>
      <w:r w:rsidRPr="00E96E0E">
        <w:rPr>
          <w:rFonts w:ascii="Times New Roman" w:hAnsi="Times New Roman" w:cs="Times New Roman"/>
          <w:sz w:val="24"/>
          <w:szCs w:val="24"/>
        </w:rPr>
        <w:t>»).</w:t>
      </w:r>
    </w:p>
    <w:sectPr w:rsidR="00E96E0E" w:rsidRPr="00E96E0E" w:rsidSect="00E96E0E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77" w:rsidRDefault="00DC0E77" w:rsidP="001904A5">
      <w:pPr>
        <w:spacing w:after="0" w:line="240" w:lineRule="auto"/>
      </w:pPr>
      <w:r>
        <w:separator/>
      </w:r>
    </w:p>
  </w:endnote>
  <w:endnote w:type="continuationSeparator" w:id="0">
    <w:p w:rsidR="00DC0E77" w:rsidRDefault="00DC0E77" w:rsidP="0019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A5" w:rsidRPr="001904A5" w:rsidRDefault="001904A5" w:rsidP="001904A5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SimSun" w:hAnsi="Times New Roman" w:cs="Times New Roman"/>
        <w:kern w:val="2"/>
        <w:sz w:val="21"/>
        <w:szCs w:val="21"/>
        <w:lang w:eastAsia="ru-RU"/>
      </w:rPr>
    </w:pPr>
    <w:r w:rsidRPr="001904A5">
      <w:rPr>
        <w:rFonts w:ascii="Times New Roman" w:eastAsia="SimSun" w:hAnsi="Times New Roman" w:cs="Times New Roman"/>
        <w:kern w:val="2"/>
        <w:sz w:val="21"/>
        <w:szCs w:val="21"/>
        <w:lang w:eastAsia="ru-RU"/>
      </w:rPr>
      <w:t>С текстом договора на данной странице ознакомлен(на), в полном объёме __________________</w:t>
    </w:r>
  </w:p>
  <w:p w:rsidR="001904A5" w:rsidRPr="001904A5" w:rsidRDefault="001904A5" w:rsidP="001904A5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SimSun" w:hAnsi="Times New Roman" w:cs="Times New Roman"/>
        <w:kern w:val="2"/>
        <w:sz w:val="18"/>
        <w:szCs w:val="18"/>
        <w:lang w:eastAsia="ru-RU"/>
      </w:rPr>
    </w:pPr>
    <w:r w:rsidRPr="001904A5">
      <w:rPr>
        <w:rFonts w:ascii="Times New Roman" w:eastAsia="SimSun" w:hAnsi="Times New Roman" w:cs="Times New Roman"/>
        <w:kern w:val="2"/>
        <w:sz w:val="21"/>
        <w:szCs w:val="21"/>
        <w:lang w:eastAsia="ru-RU"/>
      </w:rPr>
      <w:t xml:space="preserve">                                                                 </w:t>
    </w:r>
    <w:r>
      <w:rPr>
        <w:rFonts w:ascii="Times New Roman" w:eastAsia="SimSun" w:hAnsi="Times New Roman" w:cs="Times New Roman"/>
        <w:kern w:val="2"/>
        <w:sz w:val="21"/>
        <w:szCs w:val="21"/>
        <w:lang w:eastAsia="ru-RU"/>
      </w:rPr>
      <w:t xml:space="preserve">                                                                     </w:t>
    </w:r>
    <w:r w:rsidRPr="001904A5">
      <w:rPr>
        <w:rFonts w:ascii="Times New Roman" w:eastAsia="SimSun" w:hAnsi="Times New Roman" w:cs="Times New Roman"/>
        <w:kern w:val="2"/>
        <w:sz w:val="21"/>
        <w:szCs w:val="21"/>
        <w:lang w:eastAsia="ru-RU"/>
      </w:rPr>
      <w:t xml:space="preserve">   </w:t>
    </w:r>
    <w:r w:rsidRPr="001904A5">
      <w:rPr>
        <w:rFonts w:ascii="Times New Roman" w:eastAsia="SimSun" w:hAnsi="Times New Roman" w:cs="Times New Roman"/>
        <w:kern w:val="2"/>
        <w:sz w:val="18"/>
        <w:szCs w:val="18"/>
        <w:lang w:eastAsia="ru-RU"/>
      </w:rPr>
      <w:t>(подпись)</w:t>
    </w:r>
  </w:p>
  <w:p w:rsidR="001904A5" w:rsidRDefault="001904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77" w:rsidRDefault="00DC0E77" w:rsidP="001904A5">
      <w:pPr>
        <w:spacing w:after="0" w:line="240" w:lineRule="auto"/>
      </w:pPr>
      <w:r>
        <w:separator/>
      </w:r>
    </w:p>
  </w:footnote>
  <w:footnote w:type="continuationSeparator" w:id="0">
    <w:p w:rsidR="00DC0E77" w:rsidRDefault="00DC0E77" w:rsidP="00190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0E"/>
    <w:rsid w:val="001106EB"/>
    <w:rsid w:val="001904A5"/>
    <w:rsid w:val="002037C9"/>
    <w:rsid w:val="00344EC0"/>
    <w:rsid w:val="0077532E"/>
    <w:rsid w:val="00DC0E77"/>
    <w:rsid w:val="00E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B37E2-6587-4DAA-8B43-5AFB84BA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4A5"/>
  </w:style>
  <w:style w:type="paragraph" w:styleId="a5">
    <w:name w:val="footer"/>
    <w:basedOn w:val="a"/>
    <w:link w:val="a6"/>
    <w:uiPriority w:val="99"/>
    <w:unhideWhenUsed/>
    <w:rsid w:val="00190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2021-11-28T13:07:00Z</dcterms:created>
  <dcterms:modified xsi:type="dcterms:W3CDTF">2021-11-28T13:48:00Z</dcterms:modified>
</cp:coreProperties>
</file>